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66D31">
      <w:pPr>
        <w:pStyle w:val="1"/>
      </w:pPr>
      <w:r>
        <w:fldChar w:fldCharType="begin"/>
      </w:r>
      <w:r>
        <w:instrText>HYPERLINK "http://ivo.garant.ru/document/redirect/71275174/0"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9 ноября 2</w:t>
      </w:r>
      <w:r>
        <w:rPr>
          <w:rStyle w:val="a4"/>
          <w:b w:val="0"/>
          <w:bCs w:val="0"/>
        </w:rPr>
        <w:t>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(с изменениями и дополнениями)</w:t>
      </w:r>
      <w:r>
        <w:fldChar w:fldCharType="end"/>
      </w:r>
    </w:p>
    <w:p w:rsidR="00000000" w:rsidRDefault="00C66D31">
      <w:pPr>
        <w:pStyle w:val="ab"/>
      </w:pPr>
      <w:r>
        <w:t>С изменениями и дополнениями от:</w:t>
      </w:r>
    </w:p>
    <w:p w:rsidR="00000000" w:rsidRDefault="00C66D3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</w:t>
      </w:r>
      <w:r>
        <w:rPr>
          <w:shd w:val="clear" w:color="auto" w:fill="EAEFED"/>
        </w:rPr>
        <w:t>8 августа 2016 г.</w:t>
      </w:r>
    </w:p>
    <w:p w:rsidR="00000000" w:rsidRDefault="00C66D3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66D3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7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</w:t>
      </w:r>
      <w:r>
        <w:rPr>
          <w:shd w:val="clear" w:color="auto" w:fill="F0F0F0"/>
        </w:rPr>
        <w:t xml:space="preserve"> несоблюдение может являться основанием для привлечения к административной ответственности </w:t>
      </w:r>
    </w:p>
    <w:p w:rsidR="00000000" w:rsidRDefault="00C66D3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разъяснения</w:t>
        </w:r>
      </w:hyperlink>
      <w:r>
        <w:rPr>
          <w:shd w:val="clear" w:color="auto" w:fill="F0F0F0"/>
        </w:rPr>
        <w:t xml:space="preserve"> по вопросам исполнения настоящего приказа, направленные </w:t>
      </w:r>
      <w:hyperlink r:id="rId10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12 февраля 2016 г. N ВК-270/07</w:t>
      </w:r>
    </w:p>
    <w:p w:rsidR="00000000" w:rsidRDefault="00C66D31">
      <w:r>
        <w:t xml:space="preserve">В соответствии с </w:t>
      </w:r>
      <w:hyperlink r:id="rId11" w:history="1">
        <w:r>
          <w:rPr>
            <w:rStyle w:val="a4"/>
          </w:rPr>
          <w:t>подпунктом 5.2.73(13)</w:t>
        </w:r>
      </w:hyperlink>
      <w:r>
        <w:t xml:space="preserve"> Положения о Министерстве образования и науки Р</w:t>
      </w:r>
      <w:r>
        <w:t xml:space="preserve">оссийской Федерации, утвержденного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</w:t>
      </w:r>
      <w:r>
        <w:t>86; N 37, ст. 4702; 2014, N 2, ст. 126; N 6, ст. 582; N 27, ст. 3776; 2015, N 26, ст. 3898; N 43, ст. 5976), приказываю:</w:t>
      </w:r>
    </w:p>
    <w:p w:rsidR="00000000" w:rsidRDefault="00C66D31">
      <w:bookmarkStart w:id="1" w:name="sub_1"/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sub_100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000000" w:rsidRDefault="00C66D31">
      <w:bookmarkStart w:id="2" w:name="sub_2"/>
      <w:bookmarkEnd w:id="1"/>
      <w:r>
        <w:t>2. Настоящий приказ вступает в силу с 1 января 2016 г.</w:t>
      </w:r>
    </w:p>
    <w:bookmarkEnd w:id="2"/>
    <w:p w:rsidR="00000000" w:rsidRDefault="00C66D3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66D31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66D31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C66D31"/>
    <w:p w:rsidR="00000000" w:rsidRDefault="00C66D31">
      <w:pPr>
        <w:pStyle w:val="ac"/>
      </w:pPr>
      <w:r>
        <w:t>Зареги</w:t>
      </w:r>
      <w:r>
        <w:t>стрировано в Минюсте РФ 8 декабря 2015 г.</w:t>
      </w:r>
      <w:r>
        <w:br/>
        <w:t>Регистрационный N 40000</w:t>
      </w:r>
    </w:p>
    <w:p w:rsidR="00000000" w:rsidRDefault="00C66D31"/>
    <w:p w:rsidR="00000000" w:rsidRDefault="00C66D31">
      <w:pPr>
        <w:ind w:firstLine="698"/>
        <w:jc w:val="right"/>
      </w:pPr>
      <w:bookmarkStart w:id="3" w:name="sub_100"/>
      <w:r>
        <w:rPr>
          <w:rStyle w:val="a3"/>
        </w:rPr>
        <w:t>Приложение</w:t>
      </w:r>
    </w:p>
    <w:bookmarkEnd w:id="3"/>
    <w:p w:rsidR="00000000" w:rsidRDefault="00C66D31"/>
    <w:p w:rsidR="00000000" w:rsidRDefault="00C66D31">
      <w:pPr>
        <w:pStyle w:val="1"/>
      </w:pPr>
      <w:r>
        <w:t>Порядок</w:t>
      </w:r>
      <w:r>
        <w:br/>
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9 ноября 2015 г. N 1309)</w:t>
      </w:r>
    </w:p>
    <w:p w:rsidR="00000000" w:rsidRDefault="00C66D31">
      <w:pPr>
        <w:pStyle w:val="ab"/>
      </w:pPr>
      <w:r>
        <w:t>С изменениями и дополнениями от:</w:t>
      </w:r>
    </w:p>
    <w:p w:rsidR="00000000" w:rsidRDefault="00C66D3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августа 2016 г.</w:t>
      </w:r>
    </w:p>
    <w:p w:rsidR="00000000" w:rsidRDefault="00C66D31"/>
    <w:p w:rsidR="00000000" w:rsidRDefault="00C66D3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C66D31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18 августа 2016 г. N 1065 в пункт 1 внесены изменения</w:t>
      </w:r>
    </w:p>
    <w:p w:rsidR="00000000" w:rsidRDefault="00C66D31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66D31">
      <w:r>
        <w:t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</w:t>
      </w:r>
      <w:r>
        <w:t>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</w:t>
      </w:r>
      <w:r>
        <w:t xml:space="preserve">ийской Федерации, </w:t>
      </w:r>
      <w:r>
        <w:lastRenderedPageBreak/>
        <w:t>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</w:t>
      </w:r>
      <w:r>
        <w:t xml:space="preserve"> форм (далее - организации); услуг в сфере образования, предоставляемых органами и организациями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</w:t>
      </w:r>
      <w:r>
        <w:t xml:space="preserve">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7061; 2012, N 31, ст. 4322; 2013, N 14, ст. 1651; N 27,</w:t>
      </w:r>
      <w:r>
        <w:t xml:space="preserve"> ст. 3477, 3480; N 30, ст. 4084; N 51, ст. 6679; N 52, ст. 6952, 6961, 7009; 2014, N 26, ст. 3366; N 30, ст. 4264; 2015, N 1, ст. 67, 72; N 29, ст. 4342) (далее - услуги в сфере образования), а также оказания инвалидам при этом необходимой помощи в преодол</w:t>
      </w:r>
      <w:r>
        <w:t>ении барьеров, мешающих получению услуг в сфере образования и использованию объектов наравне с другими лицами.</w:t>
      </w:r>
    </w:p>
    <w:p w:rsidR="00000000" w:rsidRDefault="00C66D31">
      <w:bookmarkStart w:id="5" w:name="sub_102"/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</w:t>
      </w:r>
      <w:r>
        <w:t>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000000" w:rsidRDefault="00C66D31">
      <w:bookmarkStart w:id="6" w:name="sub_103"/>
      <w:bookmarkEnd w:id="5"/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</w:t>
      </w:r>
      <w:r>
        <w:t xml:space="preserve"> правовыми актами:</w:t>
      </w:r>
    </w:p>
    <w:p w:rsidR="00000000" w:rsidRDefault="00C66D31">
      <w:bookmarkStart w:id="7" w:name="sub_1031"/>
      <w:bookmarkEnd w:id="6"/>
      <w:r>
        <w:t>а) возможность беспрепятственного входа в объекты и выхода из них;</w:t>
      </w:r>
    </w:p>
    <w:p w:rsidR="00000000" w:rsidRDefault="00C66D31">
      <w:bookmarkStart w:id="8" w:name="sub_1032"/>
      <w:bookmarkEnd w:id="7"/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</w:t>
      </w:r>
      <w:r>
        <w:t>отников объекта, предоставляющих услуги, ассистивных и вспомогательных технологий, а также сменного кресла-коляски;</w:t>
      </w:r>
    </w:p>
    <w:p w:rsidR="00000000" w:rsidRDefault="00C66D31">
      <w:bookmarkStart w:id="9" w:name="sub_1033"/>
      <w:bookmarkEnd w:id="8"/>
      <w:r>
        <w:t>в) возможность посадки в транспортное средство и высадки из него перед входом в объект, в том числе с использованием кресла-</w:t>
      </w:r>
      <w:r>
        <w:t>коляски и, при необходимости, с помощью работников объекта;</w:t>
      </w:r>
    </w:p>
    <w:p w:rsidR="00000000" w:rsidRDefault="00C66D31">
      <w:bookmarkStart w:id="10" w:name="sub_1034"/>
      <w:bookmarkEnd w:id="9"/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000000" w:rsidRDefault="00C66D31">
      <w:bookmarkStart w:id="11" w:name="sub_1035"/>
      <w:bookmarkEnd w:id="10"/>
      <w:r>
        <w:t xml:space="preserve">д) содействие инвалиду при </w:t>
      </w:r>
      <w:r>
        <w:t>входе в объект и выходе из него, информирование инвалида о доступных маршрутах общественного транспорта;</w:t>
      </w:r>
    </w:p>
    <w:p w:rsidR="00000000" w:rsidRDefault="00C66D31">
      <w:bookmarkStart w:id="12" w:name="sub_1036"/>
      <w:bookmarkEnd w:id="11"/>
      <w:r>
        <w:t>е) надлежащее размещение носителей информации, необходимой для обеспечения беспрепятственного доступа инвалидов к объектам и услугам, с</w:t>
      </w:r>
      <w:r>
        <w:t xml:space="preserve">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</w:t>
      </w:r>
      <w:r>
        <w:t>и на контрастном фоне;</w:t>
      </w:r>
    </w:p>
    <w:p w:rsidR="00000000" w:rsidRDefault="00C66D31">
      <w:bookmarkStart w:id="13" w:name="sub_1037"/>
      <w:bookmarkEnd w:id="12"/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6" w:history="1">
        <w:r>
          <w:rPr>
            <w:rStyle w:val="a4"/>
          </w:rPr>
          <w:t>форме</w:t>
        </w:r>
      </w:hyperlink>
      <w:r>
        <w:t xml:space="preserve"> и в порядке, утвержденных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22 июня 2015 г. N 386н (зарегистрирован Министерством юстиции Российской Фе</w:t>
      </w:r>
      <w:r>
        <w:t>дерации 21 июля 2015 г., регистрационный N 38115).</w:t>
      </w:r>
    </w:p>
    <w:p w:rsidR="00000000" w:rsidRDefault="00C66D31">
      <w:bookmarkStart w:id="14" w:name="sub_104"/>
      <w:bookmarkEnd w:id="13"/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</w:t>
      </w:r>
      <w:r>
        <w:t>новленными законодательными и иными нормативными правовыми актами:</w:t>
      </w:r>
    </w:p>
    <w:p w:rsidR="00000000" w:rsidRDefault="00C66D31">
      <w:bookmarkStart w:id="15" w:name="sub_1041"/>
      <w:bookmarkEnd w:id="14"/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000000" w:rsidRDefault="00C66D31">
      <w:bookmarkStart w:id="16" w:name="sub_1042"/>
      <w:bookmarkEnd w:id="15"/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</w:t>
      </w:r>
      <w:r>
        <w:t>лучения услуги действий;</w:t>
      </w:r>
    </w:p>
    <w:p w:rsidR="00000000" w:rsidRDefault="00C66D31">
      <w:bookmarkStart w:id="17" w:name="sub_1043"/>
      <w:bookmarkEnd w:id="16"/>
      <w:r>
        <w:lastRenderedPageBreak/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000000" w:rsidRDefault="00C66D31">
      <w:bookmarkStart w:id="18" w:name="sub_1044"/>
      <w:bookmarkEnd w:id="17"/>
      <w:r>
        <w:t>г) наличие в одном</w:t>
      </w:r>
      <w:r>
        <w:t xml:space="preserve"> из помещений, предназначенных для проведения массовых мероприятий, индукционных петель и звукоусиливающей аппаратуры;</w:t>
      </w:r>
    </w:p>
    <w:p w:rsidR="00000000" w:rsidRDefault="00C66D31">
      <w:bookmarkStart w:id="19" w:name="sub_1045"/>
      <w:bookmarkEnd w:id="18"/>
      <w:r>
        <w:t>д) адаптация официального сайта органа и организации, предоставляющих услуги в сфере образования, для лиц с нарушением зр</w:t>
      </w:r>
      <w:r>
        <w:t>ения (слабовидящих);</w:t>
      </w:r>
    </w:p>
    <w:p w:rsidR="00000000" w:rsidRDefault="00C66D31">
      <w:bookmarkStart w:id="20" w:name="sub_1046"/>
      <w:bookmarkEnd w:id="19"/>
      <w: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</w:t>
      </w:r>
      <w:r>
        <w:t>ограмме реабилитации инвалида;</w:t>
      </w:r>
    </w:p>
    <w:p w:rsidR="00000000" w:rsidRDefault="00C66D31">
      <w:bookmarkStart w:id="21" w:name="sub_1047"/>
      <w:bookmarkEnd w:id="20"/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000000" w:rsidRDefault="00C66D31">
      <w:bookmarkStart w:id="22" w:name="sub_1048"/>
      <w:bookmarkEnd w:id="21"/>
      <w:r>
        <w:t>з) оказание работ</w:t>
      </w:r>
      <w:r>
        <w:t>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000000" w:rsidRDefault="00C66D31">
      <w:bookmarkStart w:id="23" w:name="sub_1049"/>
      <w:bookmarkEnd w:id="22"/>
      <w:r>
        <w:t>и) условия д</w:t>
      </w:r>
      <w:r>
        <w:t>оступности услуг в сфере образования для инвалидов, предусмотренные:</w:t>
      </w:r>
    </w:p>
    <w:bookmarkEnd w:id="23"/>
    <w:p w:rsidR="00000000" w:rsidRDefault="00C66D31">
      <w:r>
        <w:fldChar w:fldCharType="begin"/>
      </w:r>
      <w:r>
        <w:instrText>HYPERLINK "http://ivo.garant.ru/document/redirect/70426772/1000"</w:instrText>
      </w:r>
      <w:r>
        <w:fldChar w:fldCharType="separate"/>
      </w:r>
      <w:r>
        <w:rPr>
          <w:rStyle w:val="a4"/>
        </w:rPr>
        <w:t>Порядком</w:t>
      </w:r>
      <w:r>
        <w:fldChar w:fldCharType="end"/>
      </w:r>
      <w:r>
        <w:t xml:space="preserve"> организации и осуществления образовательной деятельности по образовательным программам среднего професс</w:t>
      </w:r>
      <w:r>
        <w:t xml:space="preserve">ионального образования, утвержденным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14 июня 2013 г. N 464 (зарегистрирован Министерством юстиции Российской Федерации 30 июля</w:t>
      </w:r>
      <w:r>
        <w:t xml:space="preserve"> 2013 г., регистрационный N 29200), с изменениями, внесенными приказами Министерства образования и науки Российской Федерации </w:t>
      </w:r>
      <w:hyperlink r:id="rId19" w:history="1">
        <w:r>
          <w:rPr>
            <w:rStyle w:val="a4"/>
          </w:rPr>
          <w:t>от 22 января 2014 г. N 31</w:t>
        </w:r>
      </w:hyperlink>
      <w:r>
        <w:t xml:space="preserve"> (зарегистрирован Министерством юстиции Р</w:t>
      </w:r>
      <w:r>
        <w:t xml:space="preserve">оссийской Федерации 7 марта 2014 г., регистрационный N 31539) и </w:t>
      </w:r>
      <w:hyperlink r:id="rId20" w:history="1">
        <w:r>
          <w:rPr>
            <w:rStyle w:val="a4"/>
          </w:rPr>
          <w:t>от 15 декабря 2014 г. N 1580</w:t>
        </w:r>
      </w:hyperlink>
      <w:r>
        <w:t xml:space="preserve"> (зарегистрирован Министерством юстиции Российской Федерации 15 января 2015 г., регистрационный N 35</w:t>
      </w:r>
      <w:r>
        <w:t>545);</w:t>
      </w:r>
    </w:p>
    <w:p w:rsidR="00000000" w:rsidRDefault="00C66D31">
      <w:hyperlink r:id="rId21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29 августа 2013 г. N 1008 (зарегистрирован Министерством юстиции Российской Федерации 27 ноября 2013 г., регистрационный N 30468);</w:t>
      </w:r>
    </w:p>
    <w:p w:rsidR="00000000" w:rsidRDefault="00C66D31">
      <w:hyperlink r:id="rId23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</w:t>
      </w:r>
      <w:hyperlink r:id="rId24" w:history="1">
        <w:r>
          <w:rPr>
            <w:rStyle w:val="a4"/>
          </w:rPr>
          <w:t>п</w:t>
        </w:r>
        <w:r>
          <w:rPr>
            <w:rStyle w:val="a4"/>
          </w:rPr>
          <w:t>риказом</w:t>
        </w:r>
      </w:hyperlink>
      <w:r>
        <w:t xml:space="preserve"> Министерства образования и науки Российской Федерации от 30 августа 2013 г. N 1014 (зарегистрирован Министерством юстиции Российской Федерации 26 сентября 2013 г., регистрационный N 30038);</w:t>
      </w:r>
    </w:p>
    <w:p w:rsidR="00000000" w:rsidRDefault="00C66D31">
      <w:hyperlink r:id="rId25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30 августа 2013 г. N 1015 (зарегистрирован Министерством юстиции Российской Федерации 1 октября 2013 г., регистрационный N 30067), с изменениями, внесен</w:t>
      </w:r>
      <w:r>
        <w:t xml:space="preserve">ными приказами Министерства образования и науки Российской Федерации </w:t>
      </w:r>
      <w:hyperlink r:id="rId27" w:history="1">
        <w:r>
          <w:rPr>
            <w:rStyle w:val="a4"/>
          </w:rPr>
          <w:t>от 13 декабря 2013 г. N 1342</w:t>
        </w:r>
      </w:hyperlink>
      <w:r>
        <w:t xml:space="preserve"> (зарегистрирован Министерством юстиции Российской Федерации 7 февраля 2014 г., регистрационный</w:t>
      </w:r>
      <w:r>
        <w:t xml:space="preserve"> N 31250), </w:t>
      </w:r>
      <w:hyperlink r:id="rId28" w:history="1">
        <w:r>
          <w:rPr>
            <w:rStyle w:val="a4"/>
          </w:rPr>
          <w:t>от 28 мая 2014 г. N 598</w:t>
        </w:r>
      </w:hyperlink>
      <w:r>
        <w:t xml:space="preserve"> (зарегистрирован Министерством юстиции Российской Федерации 1 августа 2014 г., регистрационный N 33406) и </w:t>
      </w:r>
      <w:hyperlink r:id="rId29" w:history="1">
        <w:r>
          <w:rPr>
            <w:rStyle w:val="a4"/>
          </w:rPr>
          <w:t>от 17 июля 2015 г. N 734</w:t>
        </w:r>
      </w:hyperlink>
      <w:r>
        <w:t xml:space="preserve"> (зарегистрирован Министерством юстиции Российской Федерации 13 августа 2015 г., регистрационный N 38490);</w:t>
      </w:r>
    </w:p>
    <w:p w:rsidR="00000000" w:rsidRDefault="00C66D31">
      <w:hyperlink r:id="rId30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</w:t>
      </w:r>
      <w:r>
        <w:t xml:space="preserve">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hyperlink r:id="rId31" w:history="1">
        <w:r>
          <w:rPr>
            <w:rStyle w:val="a4"/>
          </w:rPr>
          <w:t>приказом</w:t>
        </w:r>
      </w:hyperlink>
      <w:r>
        <w:t xml:space="preserve"> Министерства образован</w:t>
      </w:r>
      <w:r>
        <w:t xml:space="preserve">ия и науки Российской Федерации от 19 декабря 2013 г. N 1367 (зарегистрирован Министерством юстиции Российской Федерации 24 февраля 2014 г., регистрационный N 31402), с изменениями, внесенными </w:t>
      </w:r>
      <w:hyperlink r:id="rId32" w:history="1">
        <w:r>
          <w:rPr>
            <w:rStyle w:val="a4"/>
          </w:rPr>
          <w:t>пр</w:t>
        </w:r>
        <w:r>
          <w:rPr>
            <w:rStyle w:val="a4"/>
          </w:rPr>
          <w:t>иказом</w:t>
        </w:r>
      </w:hyperlink>
      <w:r>
        <w:t xml:space="preserve"> Министерства образования и науки Российской Федерации от 15 января 2015 г. N 7 (зарегистрирован </w:t>
      </w:r>
      <w:r>
        <w:lastRenderedPageBreak/>
        <w:t>Министерством юстиции Российской Федерации 11 февраля 2015 г., регистрационный N 35965).</w:t>
      </w:r>
    </w:p>
    <w:p w:rsidR="00000000" w:rsidRDefault="00C66D31">
      <w:bookmarkStart w:id="24" w:name="sub_105"/>
      <w:r>
        <w:t>5. Органами и организациями, предоставляющими услуги в</w:t>
      </w:r>
      <w:r>
        <w:t xml:space="preserve"> сфере образования, осуществляются меры по обеспечению проектирования, строительства и приемки с 1 июля 2016 г. вновь вводимых в эксплуатацию, а также прошедших капитальный ремонт, реконструкцию, модернизацию объектов, в которых осуществляется предоставлен</w:t>
      </w:r>
      <w:r>
        <w:t xml:space="preserve">ие услуг, а также по обеспечению закупки с 1 июля 2016 г. транспортных средств для обслуживания населения с соблюдением требований к их доступности для инвалидов, установленных </w:t>
      </w:r>
      <w:hyperlink r:id="rId33" w:history="1">
        <w:r>
          <w:rPr>
            <w:rStyle w:val="a4"/>
          </w:rPr>
          <w:t>статьей 15</w:t>
        </w:r>
      </w:hyperlink>
      <w:r>
        <w:t xml:space="preserve"> Фед</w:t>
      </w:r>
      <w:r>
        <w:t>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</w:t>
      </w:r>
      <w:r>
        <w:t>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</w:t>
      </w:r>
      <w:r>
        <w:t>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</w:t>
      </w:r>
      <w:r>
        <w:t xml:space="preserve">460, ст. 3475, ст. 3477; N 48, ст. 6160; N 52, ст. 6986; 2014, N 26, ст. 3406; N 30, ст. 4268; N 49, ст. 6928; 2015, N 14, ст. 2008; N 27, ст. 3967), а также норм и правил, предусмотренных </w:t>
      </w:r>
      <w:hyperlink r:id="rId34" w:history="1">
        <w:r>
          <w:rPr>
            <w:rStyle w:val="a4"/>
          </w:rPr>
          <w:t>пункт</w:t>
        </w:r>
        <w:r>
          <w:rPr>
            <w:rStyle w:val="a4"/>
          </w:rPr>
          <w:t>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</w:t>
      </w:r>
      <w:r>
        <w:t xml:space="preserve"> и сооружений", утвержденного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декабря 2014 г. N 1521 (Собрание законодательства Российской Федерации, 2015, N 2, ст. 465).</w:t>
      </w:r>
    </w:p>
    <w:p w:rsidR="00000000" w:rsidRDefault="00C66D31">
      <w:bookmarkStart w:id="25" w:name="sub_106"/>
      <w:bookmarkEnd w:id="24"/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</w:t>
      </w:r>
      <w:r>
        <w:t>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000000" w:rsidRDefault="00C66D31">
      <w:bookmarkStart w:id="26" w:name="sub_107"/>
      <w:bookmarkEnd w:id="25"/>
      <w:r>
        <w:t>7. Органы и организации, предоставляющие услуги в сфере образ</w:t>
      </w:r>
      <w:r>
        <w:t xml:space="preserve">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</w:t>
      </w:r>
      <w:r>
        <w:t>объекта и услуг (далее, соответственно, - обследование и паспортизация, Паспорт доступности).</w:t>
      </w:r>
    </w:p>
    <w:p w:rsidR="00000000" w:rsidRDefault="00C66D31">
      <w:bookmarkStart w:id="27" w:name="sub_108"/>
      <w:bookmarkEnd w:id="26"/>
      <w:r>
        <w:t>8. Паспорт доступности содержит следующие разделы:</w:t>
      </w:r>
    </w:p>
    <w:p w:rsidR="00000000" w:rsidRDefault="00C66D31">
      <w:bookmarkStart w:id="28" w:name="sub_1081"/>
      <w:bookmarkEnd w:id="27"/>
      <w:r>
        <w:t>а) краткая характеристика объекта и предоставляемых на нем услуг;</w:t>
      </w:r>
    </w:p>
    <w:p w:rsidR="00000000" w:rsidRDefault="00C66D31">
      <w:bookmarkStart w:id="29" w:name="sub_1082"/>
      <w:bookmarkEnd w:id="28"/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sub_111" w:history="1">
        <w:r>
          <w:rPr>
            <w:rStyle w:val="a4"/>
          </w:rPr>
          <w:t>пунктом 11</w:t>
        </w:r>
      </w:hyperlink>
      <w:r>
        <w:t xml:space="preserve"> настоящего Порядка;</w:t>
      </w:r>
    </w:p>
    <w:p w:rsidR="00000000" w:rsidRDefault="00C66D31">
      <w:bookmarkStart w:id="30" w:name="sub_1083"/>
      <w:bookmarkEnd w:id="29"/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sub_112" w:history="1">
        <w:r>
          <w:rPr>
            <w:rStyle w:val="a4"/>
          </w:rPr>
          <w:t>пунктом 12</w:t>
        </w:r>
      </w:hyperlink>
      <w:r>
        <w:t xml:space="preserve"> настоящего Порядка;</w:t>
      </w:r>
    </w:p>
    <w:p w:rsidR="00000000" w:rsidRDefault="00C66D31">
      <w:bookmarkStart w:id="31" w:name="sub_1084"/>
      <w:bookmarkEnd w:id="30"/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000000" w:rsidRDefault="00C66D31">
      <w:bookmarkStart w:id="32" w:name="sub_109"/>
      <w:bookmarkEnd w:id="31"/>
      <w:r>
        <w:t>9. Для проведения обследовани</w:t>
      </w:r>
      <w:r>
        <w:t xml:space="preserve">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</w:t>
      </w:r>
      <w:r>
        <w:lastRenderedPageBreak/>
        <w:t>утверждаются ее состав, пл</w:t>
      </w:r>
      <w:r>
        <w:t>ан-график проведения обследования и паспортизации, а также организуется работа Комиссии.</w:t>
      </w:r>
    </w:p>
    <w:p w:rsidR="00000000" w:rsidRDefault="00C66D31">
      <w:bookmarkStart w:id="33" w:name="sub_110"/>
      <w:bookmarkEnd w:id="32"/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</w:t>
      </w:r>
      <w:r>
        <w:t>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000000" w:rsidRDefault="00C66D31">
      <w:bookmarkStart w:id="34" w:name="sub_111"/>
      <w:bookmarkEnd w:id="33"/>
      <w:r>
        <w:t>11. Оценка соответствия уровня обеспечения доступности для инвалидов объектов осуществляется с использовани</w:t>
      </w:r>
      <w:r>
        <w:t>ем следующих показателей доступности для инвалидов объектов и предоставляемых услуг в сфере образования:</w:t>
      </w:r>
    </w:p>
    <w:p w:rsidR="00000000" w:rsidRDefault="00C66D31">
      <w:bookmarkStart w:id="35" w:name="sub_1111"/>
      <w:bookmarkEnd w:id="34"/>
      <w:r>
        <w:t>а) удельный вес введенных с 1 июля 2016 г. в эксплуатацию объектов (зданий, помещений), в которых предоставляются услуги в сфере образов</w:t>
      </w:r>
      <w:r>
        <w:t>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000000" w:rsidRDefault="00C66D31">
      <w:bookmarkStart w:id="36" w:name="sub_1112"/>
      <w:bookmarkEnd w:id="35"/>
      <w:r>
        <w:t>б) удельный вес существующих объектов, которые в результате проведения после 1 июля 2016 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</w:t>
      </w:r>
      <w:r>
        <w:t>ъектов, прошедших капитальный ремонт, реконструкцию, модернизацию;</w:t>
      </w:r>
    </w:p>
    <w:p w:rsidR="00000000" w:rsidRDefault="00C66D31">
      <w:bookmarkStart w:id="37" w:name="sub_1113"/>
      <w:bookmarkEnd w:id="36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</w:t>
      </w:r>
      <w:r>
        <w:t>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</w:t>
      </w:r>
      <w:r>
        <w:t>тей инвалидов;</w:t>
      </w:r>
    </w:p>
    <w:p w:rsidR="00000000" w:rsidRDefault="00C66D31">
      <w:bookmarkStart w:id="38" w:name="sub_1114"/>
      <w:bookmarkEnd w:id="37"/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</w:t>
      </w:r>
      <w:r>
        <w:t>ся услуги, в том числе, на которых имеются:</w:t>
      </w:r>
    </w:p>
    <w:bookmarkEnd w:id="38"/>
    <w:p w:rsidR="00000000" w:rsidRDefault="00C66D31">
      <w:r>
        <w:t>выделенные стоянки автотранспортных средств для инвалидов;</w:t>
      </w:r>
    </w:p>
    <w:p w:rsidR="00000000" w:rsidRDefault="00C66D31">
      <w:r>
        <w:t>сменные кресла-коляски;</w:t>
      </w:r>
    </w:p>
    <w:p w:rsidR="00000000" w:rsidRDefault="00C66D31">
      <w:r>
        <w:t>адаптированные лифты;</w:t>
      </w:r>
    </w:p>
    <w:p w:rsidR="00000000" w:rsidRDefault="00C66D31">
      <w:r>
        <w:t>поручни;</w:t>
      </w:r>
    </w:p>
    <w:p w:rsidR="00000000" w:rsidRDefault="00C66D31">
      <w:r>
        <w:t>пандусы;</w:t>
      </w:r>
    </w:p>
    <w:p w:rsidR="00000000" w:rsidRDefault="00C66D31">
      <w:r>
        <w:t>подъемные платформы (аппарели);</w:t>
      </w:r>
    </w:p>
    <w:p w:rsidR="00000000" w:rsidRDefault="00C66D31">
      <w:r>
        <w:t>раздвижные двери;</w:t>
      </w:r>
    </w:p>
    <w:p w:rsidR="00000000" w:rsidRDefault="00C66D31">
      <w:r>
        <w:t>доступные входные группы;</w:t>
      </w:r>
    </w:p>
    <w:p w:rsidR="00000000" w:rsidRDefault="00C66D31">
      <w:r>
        <w:t>досту</w:t>
      </w:r>
      <w:r>
        <w:t>пные санитарно-гигиенические помещения;</w:t>
      </w:r>
    </w:p>
    <w:p w:rsidR="00000000" w:rsidRDefault="00C66D31"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000000" w:rsidRDefault="00C66D31">
      <w:bookmarkStart w:id="39" w:name="sub_1115"/>
      <w:r>
        <w:t>д) удельный вес объектов с надлежащим р</w:t>
      </w:r>
      <w:r>
        <w:t>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</w:t>
      </w:r>
      <w:r>
        <w:t>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000000" w:rsidRDefault="00C66D31">
      <w:bookmarkStart w:id="40" w:name="sub_1116"/>
      <w:bookmarkEnd w:id="39"/>
      <w:r>
        <w:t>е) удельный вес объектов в сфере образования, имеющих утвержденные Пасп</w:t>
      </w:r>
      <w:r>
        <w:t>орта доступности, от общего количества объектов, на которых предоставляются услуги в сфере образования.</w:t>
      </w:r>
    </w:p>
    <w:p w:rsidR="00000000" w:rsidRDefault="00C66D31">
      <w:bookmarkStart w:id="41" w:name="sub_112"/>
      <w:bookmarkEnd w:id="40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</w:t>
      </w:r>
      <w:r>
        <w:t xml:space="preserve">сти для инвалидов объектов и </w:t>
      </w:r>
      <w:r>
        <w:lastRenderedPageBreak/>
        <w:t>предоставляемых услуг в сфере образования:</w:t>
      </w:r>
    </w:p>
    <w:p w:rsidR="00000000" w:rsidRDefault="00C66D31">
      <w:bookmarkStart w:id="42" w:name="sub_1121"/>
      <w:bookmarkEnd w:id="41"/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</w:t>
      </w:r>
      <w:r>
        <w:t>й, от общего количества объектов, на которых инвалидам предоставляются услуги в сфере образования;</w:t>
      </w:r>
    </w:p>
    <w:p w:rsidR="00000000" w:rsidRDefault="00C66D31">
      <w:bookmarkStart w:id="43" w:name="sub_1122"/>
      <w:bookmarkEnd w:id="42"/>
      <w:r>
        <w:t>б) удельный вес услуг в сфере образования, предоставляемых с использованием русского жестового языка, допуском сурдопереводчика и тифлосурдоп</w:t>
      </w:r>
      <w:r>
        <w:t>ереводчика, от общего количества предоставляемых услуг в сфере образования;</w:t>
      </w:r>
    </w:p>
    <w:p w:rsidR="00000000" w:rsidRDefault="00C66D31">
      <w:bookmarkStart w:id="44" w:name="sub_1123"/>
      <w:bookmarkEnd w:id="43"/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</w:t>
      </w:r>
      <w:r>
        <w:t xml:space="preserve">тветствии с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</w:t>
      </w:r>
      <w:r>
        <w:t>ания;</w:t>
      </w:r>
    </w:p>
    <w:p w:rsidR="00000000" w:rsidRDefault="00C66D31">
      <w:bookmarkStart w:id="45" w:name="sub_1124"/>
      <w:bookmarkEnd w:id="44"/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000000" w:rsidRDefault="00C66D31">
      <w:bookmarkStart w:id="46" w:name="sub_1125"/>
      <w:bookmarkEnd w:id="45"/>
      <w:r>
        <w:t>д) удельный вес услуг в сфере образования, пре</w:t>
      </w:r>
      <w:r>
        <w:t>доставляемых инвалидам с сопровождением тьютора, от общего количества предоставляемых услуг в сфере образования;</w:t>
      </w:r>
    </w:p>
    <w:p w:rsidR="00000000" w:rsidRDefault="00C66D31">
      <w:bookmarkStart w:id="47" w:name="sub_1126"/>
      <w:bookmarkEnd w:id="46"/>
      <w:r>
        <w:t>е) доля педагогических работников дошкольных образовательных организаций и общеобразовательных организаций, имеющих образование</w:t>
      </w:r>
      <w:r>
        <w:t xml:space="preserve">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000000" w:rsidRDefault="00C66D31">
      <w:bookmarkStart w:id="48" w:name="sub_1127"/>
      <w:bookmarkEnd w:id="47"/>
      <w:r>
        <w:t xml:space="preserve">ж) доля </w:t>
      </w:r>
      <w:r>
        <w:t>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000000" w:rsidRDefault="00C66D31">
      <w:bookmarkStart w:id="49" w:name="sub_1128"/>
      <w:bookmarkEnd w:id="48"/>
      <w:r>
        <w:t>з) доля детей-инвалидов в возрасте от 1,5 до 7 лет, охваченных дошкольным образованием, от общего числа дете</w:t>
      </w:r>
      <w:r>
        <w:t>й-инвалидов данного возраста;</w:t>
      </w:r>
    </w:p>
    <w:p w:rsidR="00000000" w:rsidRDefault="00C66D31">
      <w:bookmarkStart w:id="50" w:name="sub_1129"/>
      <w:bookmarkEnd w:id="49"/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000000" w:rsidRDefault="00C66D31">
      <w:bookmarkStart w:id="51" w:name="sub_11210"/>
      <w:bookmarkEnd w:id="50"/>
      <w:r>
        <w:t>к) удельный вес органов и организаций, предо</w:t>
      </w:r>
      <w:r>
        <w:t>ставляющих услуги в сфере образования, официальный сайт которых адаптирован для лиц с нарушением зрения (слабовидящих).</w:t>
      </w:r>
    </w:p>
    <w:p w:rsidR="00000000" w:rsidRDefault="00C66D31">
      <w:bookmarkStart w:id="52" w:name="sub_113"/>
      <w:bookmarkEnd w:id="51"/>
      <w:r>
        <w:t>13. По результатам обследования объекта и предоставляемых на нем услуг Комиссией для включения в Паспорт доступности раз</w:t>
      </w:r>
      <w:r>
        <w:t xml:space="preserve">рабатываются (с учетом положений об обеспечении "разумного приспособления" </w:t>
      </w:r>
      <w:hyperlink r:id="rId37" w:history="1">
        <w:r>
          <w:rPr>
            <w:rStyle w:val="a4"/>
          </w:rPr>
          <w:t>Конвенции</w:t>
        </w:r>
      </w:hyperlink>
      <w:r>
        <w:t xml:space="preserve"> о правах инвалидов от 13 декабря 2006 г. (Собрание законодательства Российской Федерации 2013, N 6, ст. 468)</w:t>
      </w:r>
      <w:r>
        <w:t xml:space="preserve"> предложения по принятию управленческих решений, в том числе:</w:t>
      </w:r>
    </w:p>
    <w:bookmarkEnd w:id="52"/>
    <w:p w:rsidR="00000000" w:rsidRDefault="00C66D31"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38" w:history="1">
        <w:r>
          <w:rPr>
            <w:rStyle w:val="a4"/>
          </w:rPr>
          <w:t>частью 4 статьи 15</w:t>
        </w:r>
      </w:hyperlink>
      <w: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</w:t>
      </w:r>
      <w:r>
        <w:t>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</w:t>
      </w:r>
      <w:r>
        <w:t>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</w:t>
      </w:r>
      <w:r>
        <w:t>17; N 19, ст. 2331; N 27, ст. 3460, ст. 3475, ст. 3477; N 48, ст. 6160; N 52, ст. 6986; 2014, N 26, ст. 3406; N 30, ст. 4268; N 49, ст. 6928; 2015, N 14, ст. 2008; N 27, ст. 3967) в случае невозможности полностью приспособить объект с учетом потребностей и</w:t>
      </w:r>
      <w:r>
        <w:t>нвалидов до его реконструкции или капитального ремонта;</w:t>
      </w:r>
    </w:p>
    <w:p w:rsidR="00000000" w:rsidRDefault="00C66D3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66D3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и далее по тексту допущена опечатка. Вместо "частью 4 статьи 15" имеется в виду "</w:t>
      </w:r>
      <w:hyperlink r:id="rId39" w:history="1">
        <w:r>
          <w:rPr>
            <w:rStyle w:val="a4"/>
            <w:shd w:val="clear" w:color="auto" w:fill="F0F0F0"/>
          </w:rPr>
          <w:t>часть</w:t>
        </w:r>
        <w:r>
          <w:rPr>
            <w:rStyle w:val="a4"/>
            <w:shd w:val="clear" w:color="auto" w:fill="F0F0F0"/>
          </w:rPr>
          <w:t>ю 5 статьи 15</w:t>
        </w:r>
      </w:hyperlink>
      <w:r>
        <w:rPr>
          <w:shd w:val="clear" w:color="auto" w:fill="F0F0F0"/>
        </w:rPr>
        <w:t xml:space="preserve">" </w:t>
      </w:r>
    </w:p>
    <w:p w:rsidR="00000000" w:rsidRDefault="00C66D31">
      <w:r>
        <w:lastRenderedPageBreak/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</w:t>
      </w:r>
      <w:r>
        <w:t>ступности и условий для предоставления на нем услуг с учетом потребностей инвалидов;</w:t>
      </w:r>
    </w:p>
    <w:p w:rsidR="00000000" w:rsidRDefault="00C66D31">
      <w:r>
        <w:t xml:space="preserve"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</w:t>
      </w:r>
      <w:r>
        <w:t>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г.</w:t>
      </w:r>
    </w:p>
    <w:p w:rsidR="00000000" w:rsidRDefault="00C66D31">
      <w:bookmarkStart w:id="53" w:name="sub_114"/>
      <w:r>
        <w:t>14. Паспорт доступности организации, разработанный Комисси</w:t>
      </w:r>
      <w:r>
        <w:t>ей, утверждается руководителем организации и представляется в течение 10 рабочих дней после утверждения:</w:t>
      </w:r>
    </w:p>
    <w:bookmarkEnd w:id="53"/>
    <w:p w:rsidR="00000000" w:rsidRDefault="00C66D31"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000000" w:rsidRDefault="00C66D31">
      <w:r>
        <w:t>государственными организ</w:t>
      </w:r>
      <w:r>
        <w:t>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</w:t>
      </w:r>
      <w:r>
        <w:t>равление в сфере образования;</w:t>
      </w:r>
    </w:p>
    <w:p w:rsidR="00000000" w:rsidRDefault="00C66D31"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000000" w:rsidRDefault="00C66D31">
      <w:r>
        <w:t>Паспорт доступности органа утверждается руководителем органа.</w:t>
      </w:r>
    </w:p>
    <w:p w:rsidR="00000000" w:rsidRDefault="00C66D31">
      <w:bookmarkStart w:id="54" w:name="sub_115"/>
      <w:r>
        <w:t>15. В случае пре</w:t>
      </w:r>
      <w:r>
        <w:t>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</w:t>
      </w:r>
      <w:r>
        <w:t xml:space="preserve">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40" w:history="1">
        <w:r>
          <w:rPr>
            <w:rStyle w:val="a4"/>
          </w:rPr>
          <w:t>частью 4 стать</w:t>
        </w:r>
        <w:r>
          <w:rPr>
            <w:rStyle w:val="a4"/>
          </w:rPr>
          <w:t>и 15</w:t>
        </w:r>
      </w:hyperlink>
      <w: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</w:t>
      </w:r>
      <w:r>
        <w:t>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</w:t>
      </w:r>
      <w:r>
        <w:t xml:space="preserve">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</w:t>
      </w:r>
      <w:r>
        <w:t>N 27, ст. 3460, ст. 3475, ст. 3477; N 48, ст. 6160; N 52, ст. 6986; 2014, N 26, ст. 3406; N 30, ст. 4268; N 49, ст. 6928; 2015, N 14, ст. 2008; N 27, ст. 3967).</w:t>
      </w:r>
    </w:p>
    <w:p w:rsidR="00000000" w:rsidRDefault="00C66D31">
      <w:bookmarkStart w:id="55" w:name="sub_116"/>
      <w:bookmarkEnd w:id="54"/>
      <w:r>
        <w:t>16. Органы и организации, предоставляющие услуги в сфере образования, с использов</w:t>
      </w:r>
      <w:r>
        <w:t xml:space="preserve">анием показателей, предусмотренных </w:t>
      </w:r>
      <w:hyperlink w:anchor="sub_111" w:history="1">
        <w:r>
          <w:rPr>
            <w:rStyle w:val="a4"/>
          </w:rPr>
          <w:t>пунктами 11</w:t>
        </w:r>
      </w:hyperlink>
      <w:r>
        <w:t xml:space="preserve"> и </w:t>
      </w:r>
      <w:hyperlink w:anchor="sub_112" w:history="1">
        <w:r>
          <w:rPr>
            <w:rStyle w:val="a4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</w:t>
      </w:r>
      <w:r>
        <w:t xml:space="preserve">ышению значений показателей доступности для инвалидов объектов и услуг в соответствии с </w:t>
      </w:r>
      <w:hyperlink r:id="rId41" w:history="1">
        <w:r>
          <w:rPr>
            <w:rStyle w:val="a4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</w:t>
      </w:r>
      <w:r>
        <w:t xml:space="preserve">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</w:t>
      </w:r>
      <w:hyperlink r:id="rId42" w:history="1">
        <w:r>
          <w:rPr>
            <w:rStyle w:val="a4"/>
          </w:rPr>
          <w:t>пос</w:t>
        </w:r>
        <w:r>
          <w:rPr>
            <w:rStyle w:val="a4"/>
          </w:rPr>
          <w:t>тановлением</w:t>
        </w:r>
      </w:hyperlink>
      <w:r>
        <w:t xml:space="preserve"> Правительства Российской Федерации от 17 июня 2015 г. N 599 (Собрание законодательства Российской Федерации, 2015, N 26, ст. 3894).</w:t>
      </w:r>
    </w:p>
    <w:p w:rsidR="00000000" w:rsidRDefault="00C66D31">
      <w:bookmarkStart w:id="56" w:name="sub_117"/>
      <w:bookmarkEnd w:id="55"/>
      <w:r>
        <w:t>17. Дорожные карты, разработанные и утвержденные Федеральной службой по надзору в сфере образов</w:t>
      </w:r>
      <w:r>
        <w:t>ания и науки и Федеральным агентством по делам молодежи, представляются в Министерство образования и науки Российской Федерации.</w:t>
      </w:r>
    </w:p>
    <w:bookmarkEnd w:id="56"/>
    <w:p w:rsidR="00C66D31" w:rsidRDefault="00C66D31"/>
    <w:sectPr w:rsidR="00C66D31">
      <w:headerReference w:type="default" r:id="rId43"/>
      <w:footerReference w:type="default" r:id="rId4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31" w:rsidRDefault="00C66D31">
      <w:r>
        <w:separator/>
      </w:r>
    </w:p>
  </w:endnote>
  <w:endnote w:type="continuationSeparator" w:id="0">
    <w:p w:rsidR="00C66D31" w:rsidRDefault="00C6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66D3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69B2">
            <w:rPr>
              <w:rFonts w:ascii="Times New Roman" w:hAnsi="Times New Roman" w:cs="Times New Roman"/>
              <w:noProof/>
              <w:sz w:val="20"/>
              <w:szCs w:val="20"/>
            </w:rPr>
            <w:t>21.09.2023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66D3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66D3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669B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69B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669B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69B2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31" w:rsidRDefault="00C66D31">
      <w:r>
        <w:separator/>
      </w:r>
    </w:p>
  </w:footnote>
  <w:footnote w:type="continuationSeparator" w:id="0">
    <w:p w:rsidR="00C66D31" w:rsidRDefault="00C6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66D3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9 ноября 2015 г. N 1309 "Об утверждении Порядка обеспечения…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669B2"/>
    <w:rsid w:val="00C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43057F-BDAF-4F65-B01D-BA8D42C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1481102/1" TargetMode="External"/><Relationship Id="rId18" Type="http://schemas.openxmlformats.org/officeDocument/2006/relationships/hyperlink" Target="http://ivo.garant.ru/document/redirect/70426772/0" TargetMode="External"/><Relationship Id="rId26" Type="http://schemas.openxmlformats.org/officeDocument/2006/relationships/hyperlink" Target="http://ivo.garant.ru/document/redirect/70466462/0" TargetMode="External"/><Relationship Id="rId39" Type="http://schemas.openxmlformats.org/officeDocument/2006/relationships/hyperlink" Target="http://ivo.garant.ru/document/redirect/10164504/1505" TargetMode="External"/><Relationship Id="rId21" Type="http://schemas.openxmlformats.org/officeDocument/2006/relationships/hyperlink" Target="http://ivo.garant.ru/document/redirect/70524884/1000" TargetMode="External"/><Relationship Id="rId34" Type="http://schemas.openxmlformats.org/officeDocument/2006/relationships/hyperlink" Target="http://ivo.garant.ru/document/redirect/70835592/48" TargetMode="External"/><Relationship Id="rId42" Type="http://schemas.openxmlformats.org/officeDocument/2006/relationships/hyperlink" Target="http://ivo.garant.ru/document/redirect/71095198/0" TargetMode="External"/><Relationship Id="rId7" Type="http://schemas.openxmlformats.org/officeDocument/2006/relationships/hyperlink" Target="http://ivo.garant.ru/document/redirect/400170320/1045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145140/1000" TargetMode="External"/><Relationship Id="rId29" Type="http://schemas.openxmlformats.org/officeDocument/2006/relationships/hyperlink" Target="http://ivo.garant.ru/document/redirect/7116264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392898/1527313" TargetMode="External"/><Relationship Id="rId24" Type="http://schemas.openxmlformats.org/officeDocument/2006/relationships/hyperlink" Target="http://ivo.garant.ru/document/redirect/70464980/0" TargetMode="External"/><Relationship Id="rId32" Type="http://schemas.openxmlformats.org/officeDocument/2006/relationships/hyperlink" Target="http://ivo.garant.ru/document/redirect/70866630/0" TargetMode="External"/><Relationship Id="rId37" Type="http://schemas.openxmlformats.org/officeDocument/2006/relationships/hyperlink" Target="http://ivo.garant.ru/document/redirect/2565085/0" TargetMode="External"/><Relationship Id="rId40" Type="http://schemas.openxmlformats.org/officeDocument/2006/relationships/hyperlink" Target="http://ivo.garant.ru/document/redirect/10164504/1505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77515/0" TargetMode="External"/><Relationship Id="rId23" Type="http://schemas.openxmlformats.org/officeDocument/2006/relationships/hyperlink" Target="http://ivo.garant.ru/document/redirect/70464980/1000" TargetMode="External"/><Relationship Id="rId28" Type="http://schemas.openxmlformats.org/officeDocument/2006/relationships/hyperlink" Target="http://ivo.garant.ru/document/redirect/70712256/0" TargetMode="External"/><Relationship Id="rId36" Type="http://schemas.openxmlformats.org/officeDocument/2006/relationships/hyperlink" Target="http://ivo.garant.ru/document/redirect/10164504/15" TargetMode="External"/><Relationship Id="rId10" Type="http://schemas.openxmlformats.org/officeDocument/2006/relationships/hyperlink" Target="http://ivo.garant.ru/document/redirect/71370654/0" TargetMode="External"/><Relationship Id="rId19" Type="http://schemas.openxmlformats.org/officeDocument/2006/relationships/hyperlink" Target="http://ivo.garant.ru/document/redirect/70611018/0" TargetMode="External"/><Relationship Id="rId31" Type="http://schemas.openxmlformats.org/officeDocument/2006/relationships/hyperlink" Target="http://ivo.garant.ru/document/redirect/70603294/0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370654/1000" TargetMode="External"/><Relationship Id="rId14" Type="http://schemas.openxmlformats.org/officeDocument/2006/relationships/hyperlink" Target="http://ivo.garant.ru/document/redirect/57416250/101" TargetMode="External"/><Relationship Id="rId22" Type="http://schemas.openxmlformats.org/officeDocument/2006/relationships/hyperlink" Target="http://ivo.garant.ru/document/redirect/70524884/0" TargetMode="External"/><Relationship Id="rId27" Type="http://schemas.openxmlformats.org/officeDocument/2006/relationships/hyperlink" Target="http://ivo.garant.ru/document/redirect/70588000/0" TargetMode="External"/><Relationship Id="rId30" Type="http://schemas.openxmlformats.org/officeDocument/2006/relationships/hyperlink" Target="http://ivo.garant.ru/document/redirect/70603294/1000" TargetMode="External"/><Relationship Id="rId35" Type="http://schemas.openxmlformats.org/officeDocument/2006/relationships/hyperlink" Target="http://ivo.garant.ru/document/redirect/70835592/0" TargetMode="External"/><Relationship Id="rId43" Type="http://schemas.openxmlformats.org/officeDocument/2006/relationships/header" Target="header1.xml"/><Relationship Id="rId8" Type="http://schemas.openxmlformats.org/officeDocument/2006/relationships/hyperlink" Target="http://ivo.garant.ru/document/redirect/74449388/1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392898/0" TargetMode="External"/><Relationship Id="rId17" Type="http://schemas.openxmlformats.org/officeDocument/2006/relationships/hyperlink" Target="http://ivo.garant.ru/document/redirect/71145140/0" TargetMode="External"/><Relationship Id="rId25" Type="http://schemas.openxmlformats.org/officeDocument/2006/relationships/hyperlink" Target="http://ivo.garant.ru/document/redirect/70466462/1000" TargetMode="External"/><Relationship Id="rId33" Type="http://schemas.openxmlformats.org/officeDocument/2006/relationships/hyperlink" Target="http://ivo.garant.ru/document/redirect/10164504/15" TargetMode="External"/><Relationship Id="rId38" Type="http://schemas.openxmlformats.org/officeDocument/2006/relationships/hyperlink" Target="http://ivo.garant.ru/document/redirect/10164504/1505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ivo.garant.ru/document/redirect/70843026/0" TargetMode="External"/><Relationship Id="rId41" Type="http://schemas.openxmlformats.org/officeDocument/2006/relationships/hyperlink" Target="http://ivo.garant.ru/document/redirect/7109519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МБОУ СШ № 9</cp:lastModifiedBy>
  <cp:revision>3</cp:revision>
  <cp:lastPrinted>2023-09-21T04:03:00Z</cp:lastPrinted>
  <dcterms:created xsi:type="dcterms:W3CDTF">2023-09-21T04:03:00Z</dcterms:created>
  <dcterms:modified xsi:type="dcterms:W3CDTF">2023-09-21T04:03:00Z</dcterms:modified>
</cp:coreProperties>
</file>